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4E1E" w:rsidRPr="00F5314E" w:rsidRDefault="00AC4E1E" w:rsidP="00AC4E1E">
      <w:pPr>
        <w:jc w:val="center"/>
        <w:rPr>
          <w:b/>
        </w:rPr>
      </w:pPr>
      <w:r w:rsidRPr="00F5314E">
        <w:rPr>
          <w:b/>
          <w:noProof/>
        </w:rPr>
        <w:drawing>
          <wp:anchor distT="0" distB="0" distL="114300" distR="114300" simplePos="0" relativeHeight="251658240" behindDoc="1" locked="0" layoutInCell="1" allowOverlap="1" wp14:anchorId="20420AC0">
            <wp:simplePos x="0" y="0"/>
            <wp:positionH relativeFrom="margin">
              <wp:align>left</wp:align>
            </wp:positionH>
            <wp:positionV relativeFrom="paragraph">
              <wp:posOffset>285750</wp:posOffset>
            </wp:positionV>
            <wp:extent cx="5731510" cy="2480945"/>
            <wp:effectExtent l="0" t="0" r="2540" b="0"/>
            <wp:wrapTight wrapText="bothSides">
              <wp:wrapPolygon edited="0">
                <wp:start x="0" y="0"/>
                <wp:lineTo x="0" y="21395"/>
                <wp:lineTo x="21538" y="21395"/>
                <wp:lineTo x="215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5731510" cy="2480945"/>
                    </a:xfrm>
                    <a:prstGeom prst="rect">
                      <a:avLst/>
                    </a:prstGeom>
                  </pic:spPr>
                </pic:pic>
              </a:graphicData>
            </a:graphic>
            <wp14:sizeRelV relativeFrom="margin">
              <wp14:pctHeight>0</wp14:pctHeight>
            </wp14:sizeRelV>
          </wp:anchor>
        </w:drawing>
      </w:r>
      <w:r w:rsidR="0097568D" w:rsidRPr="00F5314E">
        <w:rPr>
          <w:b/>
        </w:rPr>
        <w:t>Practice case study questions</w:t>
      </w:r>
      <w:r w:rsidR="00337A5D" w:rsidRPr="00F5314E">
        <w:rPr>
          <w:b/>
        </w:rPr>
        <w:t xml:space="preserve"> – all topics</w:t>
      </w:r>
    </w:p>
    <w:p w:rsidR="00337A5D" w:rsidRDefault="00337A5D" w:rsidP="00AC4E1E">
      <w:pPr>
        <w:jc w:val="center"/>
      </w:pPr>
      <w:r>
        <w:rPr>
          <w:noProof/>
        </w:rPr>
        <w:drawing>
          <wp:anchor distT="0" distB="0" distL="114300" distR="114300" simplePos="0" relativeHeight="251659264" behindDoc="1" locked="0" layoutInCell="1" allowOverlap="1" wp14:anchorId="01BEDB96">
            <wp:simplePos x="0" y="0"/>
            <wp:positionH relativeFrom="margin">
              <wp:posOffset>71120</wp:posOffset>
            </wp:positionH>
            <wp:positionV relativeFrom="paragraph">
              <wp:posOffset>4281170</wp:posOffset>
            </wp:positionV>
            <wp:extent cx="5419090" cy="2437765"/>
            <wp:effectExtent l="0" t="0" r="0" b="635"/>
            <wp:wrapTight wrapText="bothSides">
              <wp:wrapPolygon edited="0">
                <wp:start x="0" y="0"/>
                <wp:lineTo x="0" y="21437"/>
                <wp:lineTo x="21489" y="21437"/>
                <wp:lineTo x="21489"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5419090" cy="2437765"/>
                    </a:xfrm>
                    <a:prstGeom prst="rect">
                      <a:avLst/>
                    </a:prstGeom>
                  </pic:spPr>
                </pic:pic>
              </a:graphicData>
            </a:graphic>
            <wp14:sizeRelH relativeFrom="margin">
              <wp14:pctWidth>0</wp14:pctWidth>
            </wp14:sizeRelH>
            <wp14:sizeRelV relativeFrom="margin">
              <wp14:pctHeight>0</wp14:pctHeight>
            </wp14:sizeRelV>
          </wp:anchor>
        </w:drawing>
      </w: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F5314E">
        <w:t>_______________________________________________</w:t>
      </w:r>
    </w:p>
    <w:p w:rsidR="00337A5D" w:rsidRDefault="00337A5D" w:rsidP="00337A5D">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C4E1E" w:rsidRDefault="00AC4E1E" w:rsidP="00337A5D"/>
    <w:p w:rsidR="00AC4E1E" w:rsidRDefault="005758FE" w:rsidP="00337A5D">
      <w:r>
        <w:rPr>
          <w:noProof/>
        </w:rPr>
        <w:lastRenderedPageBreak/>
        <mc:AlternateContent>
          <mc:Choice Requires="wps">
            <w:drawing>
              <wp:anchor distT="0" distB="0" distL="114300" distR="114300" simplePos="0" relativeHeight="251667456" behindDoc="0" locked="0" layoutInCell="1" allowOverlap="1">
                <wp:simplePos x="0" y="0"/>
                <wp:positionH relativeFrom="margin">
                  <wp:posOffset>114300</wp:posOffset>
                </wp:positionH>
                <wp:positionV relativeFrom="paragraph">
                  <wp:posOffset>-404812</wp:posOffset>
                </wp:positionV>
                <wp:extent cx="5391150" cy="1647825"/>
                <wp:effectExtent l="0" t="0" r="19050" b="28575"/>
                <wp:wrapNone/>
                <wp:docPr id="12" name="Text Box 12"/>
                <wp:cNvGraphicFramePr/>
                <a:graphic xmlns:a="http://schemas.openxmlformats.org/drawingml/2006/main">
                  <a:graphicData uri="http://schemas.microsoft.com/office/word/2010/wordprocessingShape">
                    <wps:wsp>
                      <wps:cNvSpPr txBox="1"/>
                      <wps:spPr>
                        <a:xfrm>
                          <a:off x="0" y="0"/>
                          <a:ext cx="5391150" cy="1647825"/>
                        </a:xfrm>
                        <a:prstGeom prst="rect">
                          <a:avLst/>
                        </a:prstGeom>
                        <a:solidFill>
                          <a:schemeClr val="lt1"/>
                        </a:solidFill>
                        <a:ln w="6350">
                          <a:solidFill>
                            <a:prstClr val="black"/>
                          </a:solidFill>
                        </a:ln>
                      </wps:spPr>
                      <wps:txbx>
                        <w:txbxContent>
                          <w:p w:rsidR="00AC4E1E" w:rsidRDefault="00AC4E1E" w:rsidP="00AC4E1E">
                            <w:pPr>
                              <w:jc w:val="center"/>
                            </w:pPr>
                            <w:r>
                              <w:t>Item B</w:t>
                            </w:r>
                          </w:p>
                          <w:p w:rsidR="00AC4E1E" w:rsidRDefault="00AC4E1E" w:rsidP="00AC4E1E">
                            <w:r>
                              <w:t xml:space="preserve">In her article on conventional families, Ann Oakley (1982) drew on evidence from research carried out by other sociologists. She argues that statistically, conventional nuclear family life is no longer the norm. Yet the idea of a conventional family is still a powerful one in society. People expect that a conventional family life will bring them happiness. However, Oakley argues that there are strains beneath the surface, this is seen in the number of unhappy marriages ending in divorce and levels of depression </w:t>
                            </w:r>
                            <w:r w:rsidR="005758FE">
                              <w:t xml:space="preserve">and dissatisfaction </w:t>
                            </w:r>
                            <w:r>
                              <w:t xml:space="preserve">experience by </w:t>
                            </w:r>
                            <w:r w:rsidR="005758FE">
                              <w:t>many women</w:t>
                            </w:r>
                            <w:r w:rsidR="00F5314E">
                              <w:t xml:space="preserve"> within marriage.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margin-left:9pt;margin-top:-31.85pt;width:424.5pt;height:129.7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" fillcolor="white [3201]" strokeweight=".5pt">
                <v:textbox>
                  <w:txbxContent>
                    <w:p w:rsidR="00AC4E1E" w:rsidRDefault="00AC4E1E" w:rsidP="00AC4E1E">
                      <w:pPr>
                        <w:jc w:val="center"/>
                      </w:pPr>
                      <w:r>
                        <w:t>Item B</w:t>
                      </w:r>
                    </w:p>
                    <w:p w:rsidR="00AC4E1E" w:rsidRDefault="00AC4E1E" w:rsidP="00AC4E1E">
                      <w:r>
                        <w:t xml:space="preserve">In her article on conventional families, Ann Oakley (1982) drew on evidence from research carried out by other sociologists. She argues that statistically, conventional nuclear family life is no longer the norm. Yet the idea of a conventional family is still a powerful one in society. People expect that a conventional family life will bring them happiness. However, Oakley argues that there are strains beneath the surface, this is seen in the number of unhappy marriages ending in divorce and levels of depression </w:t>
                      </w:r>
                      <w:r w:rsidR="005758FE">
                        <w:t xml:space="preserve">and dissatisfaction </w:t>
                      </w:r>
                      <w:r>
                        <w:t xml:space="preserve">experience by </w:t>
                      </w:r>
                      <w:r w:rsidR="005758FE">
                        <w:t>many women</w:t>
                      </w:r>
                      <w:r w:rsidR="00F5314E">
                        <w:t xml:space="preserve"> within marriage.</w:t>
                      </w:r>
                    </w:p>
                  </w:txbxContent>
                </v:textbox>
                <w10:wrap anchorx="margin"/>
              </v:shape>
            </w:pict>
          </mc:Fallback>
        </mc:AlternateContent>
      </w:r>
    </w:p>
    <w:p w:rsidR="00AC4E1E" w:rsidRDefault="00AC4E1E" w:rsidP="00337A5D"/>
    <w:p w:rsidR="00AC4E1E" w:rsidRDefault="00AC4E1E" w:rsidP="00337A5D"/>
    <w:p w:rsidR="00AC4E1E" w:rsidRDefault="00AC4E1E" w:rsidP="00337A5D"/>
    <w:p w:rsidR="00AC4E1E" w:rsidRDefault="00AC4E1E" w:rsidP="00337A5D"/>
    <w:p w:rsidR="005758FE" w:rsidRDefault="005758FE" w:rsidP="00337A5D">
      <w:pPr>
        <w:rPr>
          <w:b/>
        </w:rPr>
      </w:pPr>
      <w:r>
        <w:t xml:space="preserve">From item B, identify and describe the research method used by Ann Oakley, including what you know of her preceptive on the family.                                                                    </w:t>
      </w:r>
      <w:r w:rsidRPr="005758FE">
        <w:rPr>
          <w:b/>
        </w:rPr>
        <w:t>[4 marks]</w:t>
      </w:r>
    </w:p>
    <w:p w:rsidR="005758FE" w:rsidRDefault="00337A5D" w:rsidP="005758FE">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5758FE">
        <w:t>_____________________________________________________________________________________</w:t>
      </w:r>
    </w:p>
    <w:p w:rsidR="005758FE" w:rsidRDefault="005758FE" w:rsidP="005758FE">
      <w:r>
        <w:rPr>
          <w:noProof/>
        </w:rPr>
        <mc:AlternateContent>
          <mc:Choice Requires="wps">
            <w:drawing>
              <wp:anchor distT="0" distB="0" distL="114300" distR="114300" simplePos="0" relativeHeight="251668480" behindDoc="0" locked="0" layoutInCell="1" allowOverlap="1">
                <wp:simplePos x="0" y="0"/>
                <wp:positionH relativeFrom="column">
                  <wp:posOffset>33338</wp:posOffset>
                </wp:positionH>
                <wp:positionV relativeFrom="paragraph">
                  <wp:posOffset>73343</wp:posOffset>
                </wp:positionV>
                <wp:extent cx="5471795" cy="2247900"/>
                <wp:effectExtent l="0" t="0" r="14605" b="19050"/>
                <wp:wrapNone/>
                <wp:docPr id="13" name="Text Box 13"/>
                <wp:cNvGraphicFramePr/>
                <a:graphic xmlns:a="http://schemas.openxmlformats.org/drawingml/2006/main">
                  <a:graphicData uri="http://schemas.microsoft.com/office/word/2010/wordprocessingShape">
                    <wps:wsp>
                      <wps:cNvSpPr txBox="1"/>
                      <wps:spPr>
                        <a:xfrm>
                          <a:off x="0" y="0"/>
                          <a:ext cx="5471795" cy="2247900"/>
                        </a:xfrm>
                        <a:prstGeom prst="rect">
                          <a:avLst/>
                        </a:prstGeom>
                        <a:solidFill>
                          <a:schemeClr val="lt1"/>
                        </a:solidFill>
                        <a:ln w="6350">
                          <a:solidFill>
                            <a:prstClr val="black"/>
                          </a:solidFill>
                        </a:ln>
                      </wps:spPr>
                      <wps:txbx>
                        <w:txbxContent>
                          <w:p w:rsidR="005758FE" w:rsidRDefault="005758FE" w:rsidP="005758FE">
                            <w:r>
                              <w:t>Item B</w:t>
                            </w:r>
                          </w:p>
                          <w:p w:rsidR="005758FE" w:rsidRPr="005758FE" w:rsidRDefault="005758FE" w:rsidP="005758FE">
                            <w:r w:rsidRPr="005758FE">
                              <w:t xml:space="preserve">Halsey, Heath and Ridge (1980) found clear social class inequalities in education. They used a sample of 8529 males born between 1913 and 1952. The participants were divided into three social classes based on their father’s occupation: </w:t>
                            </w:r>
                          </w:p>
                          <w:p w:rsidR="005758FE" w:rsidRPr="005758FE" w:rsidRDefault="005758FE" w:rsidP="005758FE">
                            <w:r w:rsidRPr="005758FE">
                              <w:t xml:space="preserve">1. the service class - professional workers 2. the intermediate class - clerical or sales workers 3. the working class - manual workers in industry and agriculture. </w:t>
                            </w:r>
                          </w:p>
                          <w:p w:rsidR="005758FE" w:rsidRPr="005758FE" w:rsidRDefault="005758FE" w:rsidP="005758FE">
                            <w:r w:rsidRPr="005758FE">
                              <w:t xml:space="preserve"> The research showed that a boy from the service class, compared to a boy from the working class had four times as great a chance of being at school at 16, eight times the chance at 17 and ten times the chance at 18. His chance of going to university was eleven times greater than a boy from the working class.  </w:t>
                            </w:r>
                          </w:p>
                          <w:p w:rsidR="005758FE" w:rsidRDefault="005758F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3" o:spid="_x0000_s1027" type="#_x0000_t202" style="position:absolute;margin-left:2.65pt;margin-top:5.8pt;width:430.85pt;height:17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" fillcolor="white [3201]" strokeweight=".5pt">
                <v:textbox>
                  <w:txbxContent>
                    <w:p w:rsidR="005758FE" w:rsidRDefault="005758FE" w:rsidP="005758FE">
                      <w:r>
                        <w:t>Item B</w:t>
                      </w:r>
                    </w:p>
                    <w:p w:rsidR="005758FE" w:rsidRPr="005758FE" w:rsidRDefault="005758FE" w:rsidP="005758FE">
                      <w:r w:rsidRPr="005758FE">
                        <w:t xml:space="preserve">Halsey, Heath and Ridge (1980) found clear social class inequalities in education. They used a sample of 8529 males born between 1913 and 1952. The participants were divided into three social classes based on their father’s occupation: </w:t>
                      </w:r>
                    </w:p>
                    <w:p w:rsidR="005758FE" w:rsidRPr="005758FE" w:rsidRDefault="005758FE" w:rsidP="005758FE">
                      <w:r w:rsidRPr="005758FE">
                        <w:t xml:space="preserve">1. the service class - professional workers 2. the intermediate class - clerical or sales workers 3. the working class - manual workers in industry and agriculture. </w:t>
                      </w:r>
                    </w:p>
                    <w:p w:rsidR="005758FE" w:rsidRPr="005758FE" w:rsidRDefault="005758FE" w:rsidP="005758FE">
                      <w:r w:rsidRPr="005758FE">
                        <w:t xml:space="preserve"> The research showed that a boy from the service class, compared to a boy from the working class had four times as great a chance of being at school at 16, eight times the chance at 17 and ten times the chance at 18. His chance of going to university was eleven times greater than a boy from the working class.  </w:t>
                      </w:r>
                    </w:p>
                    <w:p w:rsidR="005758FE" w:rsidRDefault="005758FE"/>
                  </w:txbxContent>
                </v:textbox>
              </v:shape>
            </w:pict>
          </mc:Fallback>
        </mc:AlternateContent>
      </w:r>
    </w:p>
    <w:p w:rsidR="005758FE" w:rsidRDefault="005758FE" w:rsidP="005758FE"/>
    <w:p w:rsidR="005758FE" w:rsidRDefault="005758FE" w:rsidP="005758FE"/>
    <w:p w:rsidR="005758FE" w:rsidRDefault="005758FE" w:rsidP="005758FE"/>
    <w:p w:rsidR="005758FE" w:rsidRDefault="005758FE" w:rsidP="005758FE"/>
    <w:p w:rsidR="005758FE" w:rsidRDefault="005758FE" w:rsidP="005758FE"/>
    <w:p w:rsidR="005758FE" w:rsidRDefault="005758FE" w:rsidP="005758FE"/>
    <w:p w:rsidR="005758FE" w:rsidRDefault="005758FE" w:rsidP="005758FE"/>
    <w:p w:rsidR="005758FE" w:rsidRDefault="005758FE" w:rsidP="005758FE"/>
    <w:p w:rsidR="005758FE" w:rsidRDefault="005758FE" w:rsidP="005758FE">
      <w:r w:rsidRPr="005758FE">
        <w:t>Describe one reason for the trends found by Halsey, Heath and Ridge</w:t>
      </w:r>
      <w:r w:rsidR="00F5314E">
        <w:t xml:space="preserve"> in item B</w:t>
      </w:r>
      <w:r w:rsidRPr="005758FE">
        <w:t xml:space="preserve"> including what you know of how they conducted their research</w:t>
      </w:r>
    </w:p>
    <w:p w:rsidR="005758FE" w:rsidRPr="005758FE" w:rsidRDefault="005758FE" w:rsidP="005758FE">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758FE" w:rsidRPr="005758FE" w:rsidRDefault="005758FE" w:rsidP="005758FE"/>
    <w:p w:rsidR="005758FE" w:rsidRPr="005758FE" w:rsidRDefault="005758FE" w:rsidP="005758FE"/>
    <w:p w:rsidR="005758FE" w:rsidRPr="005758FE" w:rsidRDefault="005758FE" w:rsidP="005758FE">
      <w:r>
        <w:rPr>
          <w:noProof/>
        </w:rPr>
        <w:lastRenderedPageBreak/>
        <w:drawing>
          <wp:anchor distT="0" distB="0" distL="114300" distR="114300" simplePos="0" relativeHeight="251662336" behindDoc="1" locked="0" layoutInCell="1" allowOverlap="1" wp14:anchorId="2CF3E9D3">
            <wp:simplePos x="0" y="0"/>
            <wp:positionH relativeFrom="margin">
              <wp:align>right</wp:align>
            </wp:positionH>
            <wp:positionV relativeFrom="paragraph">
              <wp:posOffset>0</wp:posOffset>
            </wp:positionV>
            <wp:extent cx="5440045" cy="2452370"/>
            <wp:effectExtent l="0" t="0" r="8255" b="5080"/>
            <wp:wrapTight wrapText="bothSides">
              <wp:wrapPolygon edited="0">
                <wp:start x="0" y="0"/>
                <wp:lineTo x="0" y="21477"/>
                <wp:lineTo x="21557" y="21477"/>
                <wp:lineTo x="21557"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5442170" cy="2453646"/>
                    </a:xfrm>
                    <a:prstGeom prst="rect">
                      <a:avLst/>
                    </a:prstGeom>
                  </pic:spPr>
                </pic:pic>
              </a:graphicData>
            </a:graphic>
            <wp14:sizeRelV relativeFrom="margin">
              <wp14:pctHeight>0</wp14:pctHeight>
            </wp14:sizeRelV>
          </wp:anchor>
        </w:drawing>
      </w:r>
    </w:p>
    <w:p w:rsidR="002B43B6" w:rsidRDefault="005758FE" w:rsidP="005758FE">
      <w:pPr>
        <w:pBdr>
          <w:bottom w:val="single" w:sz="12" w:space="1" w:color="auto"/>
        </w:pBdr>
      </w:pPr>
      <w:r>
        <w:rPr>
          <w:noProof/>
        </w:rPr>
        <w:drawing>
          <wp:anchor distT="0" distB="0" distL="114300" distR="114300" simplePos="0" relativeHeight="251663360" behindDoc="1" locked="0" layoutInCell="1" allowOverlap="1" wp14:anchorId="191572C2">
            <wp:simplePos x="0" y="0"/>
            <wp:positionH relativeFrom="column">
              <wp:posOffset>66675</wp:posOffset>
            </wp:positionH>
            <wp:positionV relativeFrom="paragraph">
              <wp:posOffset>2132330</wp:posOffset>
            </wp:positionV>
            <wp:extent cx="5731510" cy="2299970"/>
            <wp:effectExtent l="0" t="0" r="2540" b="5080"/>
            <wp:wrapTight wrapText="bothSides">
              <wp:wrapPolygon edited="0">
                <wp:start x="0" y="0"/>
                <wp:lineTo x="0" y="21469"/>
                <wp:lineTo x="21538" y="21469"/>
                <wp:lineTo x="21538"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5731510" cy="2299970"/>
                    </a:xfrm>
                    <a:prstGeom prst="rect">
                      <a:avLst/>
                    </a:prstGeom>
                  </pic:spPr>
                </pic:pic>
              </a:graphicData>
            </a:graphic>
            <wp14:sizeRelV relativeFrom="margin">
              <wp14:pctHeight>0</wp14:pctHeight>
            </wp14:sizeRelV>
          </wp:anchor>
        </w:drawing>
      </w:r>
      <w:r w:rsidR="00337A5D">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2B43B6">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37A5D" w:rsidRDefault="002B43B6" w:rsidP="002B43B6">
      <w:pPr>
        <w:tabs>
          <w:tab w:val="left" w:pos="1935"/>
        </w:tabs>
      </w:pPr>
      <w:r>
        <w:lastRenderedPageBreak/>
        <w:tab/>
      </w:r>
    </w:p>
    <w:p w:rsidR="002B43B6" w:rsidRDefault="002B43B6" w:rsidP="002B43B6">
      <w:pPr>
        <w:tabs>
          <w:tab w:val="left" w:pos="1538"/>
        </w:tabs>
      </w:pPr>
      <w:r>
        <w:rPr>
          <w:noProof/>
        </w:rPr>
        <w:drawing>
          <wp:anchor distT="0" distB="0" distL="114300" distR="114300" simplePos="0" relativeHeight="251664384" behindDoc="1" locked="0" layoutInCell="1" allowOverlap="1" wp14:anchorId="4A53FBF2">
            <wp:simplePos x="0" y="0"/>
            <wp:positionH relativeFrom="margin">
              <wp:align>right</wp:align>
            </wp:positionH>
            <wp:positionV relativeFrom="paragraph">
              <wp:posOffset>0</wp:posOffset>
            </wp:positionV>
            <wp:extent cx="5520690" cy="1838325"/>
            <wp:effectExtent l="0" t="0" r="3810" b="9525"/>
            <wp:wrapTight wrapText="bothSides">
              <wp:wrapPolygon edited="0">
                <wp:start x="0" y="0"/>
                <wp:lineTo x="0" y="21488"/>
                <wp:lineTo x="21540" y="21488"/>
                <wp:lineTo x="21540"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5520690" cy="1838325"/>
                    </a:xfrm>
                    <a:prstGeom prst="rect">
                      <a:avLst/>
                    </a:prstGeom>
                  </pic:spPr>
                </pic:pic>
              </a:graphicData>
            </a:graphic>
            <wp14:sizeRelH relativeFrom="margin">
              <wp14:pctWidth>0</wp14:pctWidth>
            </wp14:sizeRelH>
            <wp14:sizeRelV relativeFrom="margin">
              <wp14:pctHeight>0</wp14:pctHeight>
            </wp14:sizeRelV>
          </wp:anchor>
        </w:drawing>
      </w: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B43B6" w:rsidRDefault="002B43B6" w:rsidP="002B43B6">
      <w:pPr>
        <w:tabs>
          <w:tab w:val="left" w:pos="1538"/>
        </w:tabs>
      </w:pPr>
      <w:r>
        <w:rPr>
          <w:noProof/>
        </w:rPr>
        <w:drawing>
          <wp:inline distT="0" distB="0" distL="0" distR="0" wp14:anchorId="0532CF8D" wp14:editId="336B73AA">
            <wp:extent cx="5731510" cy="2195195"/>
            <wp:effectExtent l="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31510" cy="2195195"/>
                    </a:xfrm>
                    <a:prstGeom prst="rect">
                      <a:avLst/>
                    </a:prstGeom>
                  </pic:spPr>
                </pic:pic>
              </a:graphicData>
            </a:graphic>
          </wp:inline>
        </w:drawing>
      </w: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B43B6" w:rsidRDefault="002B43B6" w:rsidP="002B43B6">
      <w:pPr>
        <w:tabs>
          <w:tab w:val="left" w:pos="1935"/>
        </w:tabs>
      </w:pPr>
    </w:p>
    <w:p w:rsidR="002B43B6" w:rsidRDefault="002B43B6" w:rsidP="002B43B6">
      <w:pPr>
        <w:tabs>
          <w:tab w:val="left" w:pos="1935"/>
        </w:tabs>
      </w:pPr>
    </w:p>
    <w:p w:rsidR="002B43B6" w:rsidRDefault="002B43B6" w:rsidP="002B43B6">
      <w:pPr>
        <w:tabs>
          <w:tab w:val="left" w:pos="1935"/>
        </w:tabs>
      </w:pPr>
    </w:p>
    <w:p w:rsidR="002B43B6" w:rsidRDefault="00F5314E" w:rsidP="002B43B6">
      <w:pPr>
        <w:tabs>
          <w:tab w:val="left" w:pos="1935"/>
        </w:tabs>
      </w:pPr>
      <w:r>
        <w:rPr>
          <w:noProof/>
        </w:rPr>
        <w:lastRenderedPageBreak/>
        <w:drawing>
          <wp:anchor distT="0" distB="0" distL="114300" distR="114300" simplePos="0" relativeHeight="251665408" behindDoc="1" locked="0" layoutInCell="1" allowOverlap="1" wp14:anchorId="1D3533A2">
            <wp:simplePos x="0" y="0"/>
            <wp:positionH relativeFrom="margin">
              <wp:posOffset>77648</wp:posOffset>
            </wp:positionH>
            <wp:positionV relativeFrom="paragraph">
              <wp:posOffset>499</wp:posOffset>
            </wp:positionV>
            <wp:extent cx="5598160" cy="2395220"/>
            <wp:effectExtent l="0" t="0" r="2540" b="5080"/>
            <wp:wrapTight wrapText="bothSides">
              <wp:wrapPolygon edited="0">
                <wp:start x="0" y="0"/>
                <wp:lineTo x="0" y="21474"/>
                <wp:lineTo x="21536" y="21474"/>
                <wp:lineTo x="21536"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5598160" cy="2395220"/>
                    </a:xfrm>
                    <a:prstGeom prst="rect">
                      <a:avLst/>
                    </a:prstGeom>
                  </pic:spPr>
                </pic:pic>
              </a:graphicData>
            </a:graphic>
            <wp14:sizeRelH relativeFrom="margin">
              <wp14:pctWidth>0</wp14:pctWidth>
            </wp14:sizeRelH>
            <wp14:sizeRelV relativeFrom="margin">
              <wp14:pctHeight>0</wp14:pctHeight>
            </wp14:sizeRelV>
          </wp:anchor>
        </w:drawing>
      </w:r>
    </w:p>
    <w:p w:rsidR="002B43B6" w:rsidRDefault="002B43B6" w:rsidP="002B43B6">
      <w:pPr>
        <w:tabs>
          <w:tab w:val="left" w:pos="1313"/>
        </w:tabs>
      </w:pPr>
      <w:r>
        <w:rPr>
          <w:noProof/>
        </w:rPr>
        <w:drawing>
          <wp:anchor distT="0" distB="0" distL="114300" distR="114300" simplePos="0" relativeHeight="251666432" behindDoc="1" locked="0" layoutInCell="1" allowOverlap="1" wp14:anchorId="7506A642">
            <wp:simplePos x="0" y="0"/>
            <wp:positionH relativeFrom="margin">
              <wp:align>right</wp:align>
            </wp:positionH>
            <wp:positionV relativeFrom="paragraph">
              <wp:posOffset>1634783</wp:posOffset>
            </wp:positionV>
            <wp:extent cx="5731510" cy="2571750"/>
            <wp:effectExtent l="0" t="0" r="2540" b="0"/>
            <wp:wrapTight wrapText="bothSides">
              <wp:wrapPolygon edited="0">
                <wp:start x="0" y="0"/>
                <wp:lineTo x="0" y="21440"/>
                <wp:lineTo x="21538" y="21440"/>
                <wp:lineTo x="21538"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5731510" cy="2571750"/>
                    </a:xfrm>
                    <a:prstGeom prst="rect">
                      <a:avLst/>
                    </a:prstGeom>
                  </pic:spPr>
                </pic:pic>
              </a:graphicData>
            </a:graphic>
            <wp14:sizeRelV relativeFrom="margin">
              <wp14:pctHeight>0</wp14:pctHeight>
            </wp14:sizeRelV>
          </wp:anchor>
        </w:drawing>
      </w:r>
      <w:r>
        <w:t>______________________________________________</w:t>
      </w:r>
      <w:bookmarkStart w:id="0" w:name="_GoBack"/>
      <w:bookmarkEnd w:id="0"/>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F5314E">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B43B6" w:rsidRDefault="00F5314E" w:rsidP="002B43B6">
      <w:pPr>
        <w:tabs>
          <w:tab w:val="left" w:pos="1935"/>
        </w:tabs>
      </w:pPr>
      <w:r>
        <w:rPr>
          <w:noProof/>
        </w:rPr>
        <w:lastRenderedPageBreak/>
        <w:drawing>
          <wp:anchor distT="0" distB="0" distL="114300" distR="114300" simplePos="0" relativeHeight="251669504" behindDoc="1" locked="0" layoutInCell="1" allowOverlap="1" wp14:anchorId="442E4B2C">
            <wp:simplePos x="0" y="0"/>
            <wp:positionH relativeFrom="column">
              <wp:posOffset>76200</wp:posOffset>
            </wp:positionH>
            <wp:positionV relativeFrom="paragraph">
              <wp:posOffset>0</wp:posOffset>
            </wp:positionV>
            <wp:extent cx="5731510" cy="2523490"/>
            <wp:effectExtent l="0" t="0" r="2540" b="0"/>
            <wp:wrapTight wrapText="bothSides">
              <wp:wrapPolygon edited="0">
                <wp:start x="0" y="0"/>
                <wp:lineTo x="0" y="21361"/>
                <wp:lineTo x="21538" y="21361"/>
                <wp:lineTo x="21538"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5731510" cy="2523490"/>
                    </a:xfrm>
                    <a:prstGeom prst="rect">
                      <a:avLst/>
                    </a:prstGeom>
                  </pic:spPr>
                </pic:pic>
              </a:graphicData>
            </a:graphic>
          </wp:anchor>
        </w:drawing>
      </w:r>
    </w:p>
    <w:p w:rsidR="002B43B6" w:rsidRDefault="002B43B6" w:rsidP="002B43B6">
      <w:pPr>
        <w:tabs>
          <w:tab w:val="left" w:pos="1935"/>
        </w:tabs>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F5314E">
        <w:t>__________________________________________________________________________________________________________________________________________________________________</w:t>
      </w:r>
    </w:p>
    <w:p w:rsidR="0094217F" w:rsidRDefault="0094217F" w:rsidP="002B43B6">
      <w:pPr>
        <w:tabs>
          <w:tab w:val="left" w:pos="1935"/>
        </w:tabs>
      </w:pPr>
    </w:p>
    <w:p w:rsidR="0094217F" w:rsidRPr="0094217F" w:rsidRDefault="0094217F" w:rsidP="002B43B6">
      <w:pPr>
        <w:tabs>
          <w:tab w:val="left" w:pos="1935"/>
        </w:tabs>
        <w:rPr>
          <w:b/>
        </w:rPr>
      </w:pPr>
      <w:r w:rsidRPr="0094217F">
        <w:rPr>
          <w:b/>
          <w:noProof/>
        </w:rPr>
        <mc:AlternateContent>
          <mc:Choice Requires="wps">
            <w:drawing>
              <wp:anchor distT="0" distB="0" distL="114300" distR="114300" simplePos="0" relativeHeight="251670528" behindDoc="0" locked="0" layoutInCell="1" allowOverlap="1">
                <wp:simplePos x="0" y="0"/>
                <wp:positionH relativeFrom="margin">
                  <wp:align>left</wp:align>
                </wp:positionH>
                <wp:positionV relativeFrom="paragraph">
                  <wp:posOffset>262890</wp:posOffset>
                </wp:positionV>
                <wp:extent cx="5848350" cy="962025"/>
                <wp:effectExtent l="0" t="0" r="19050" b="28575"/>
                <wp:wrapNone/>
                <wp:docPr id="3" name="Text Box 3"/>
                <wp:cNvGraphicFramePr/>
                <a:graphic xmlns:a="http://schemas.openxmlformats.org/drawingml/2006/main">
                  <a:graphicData uri="http://schemas.microsoft.com/office/word/2010/wordprocessingShape">
                    <wps:wsp>
                      <wps:cNvSpPr txBox="1"/>
                      <wps:spPr>
                        <a:xfrm>
                          <a:off x="0" y="0"/>
                          <a:ext cx="5848350" cy="962025"/>
                        </a:xfrm>
                        <a:prstGeom prst="rect">
                          <a:avLst/>
                        </a:prstGeom>
                        <a:solidFill>
                          <a:schemeClr val="lt1"/>
                        </a:solidFill>
                        <a:ln w="6350">
                          <a:solidFill>
                            <a:prstClr val="black"/>
                          </a:solidFill>
                        </a:ln>
                      </wps:spPr>
                      <wps:txbx>
                        <w:txbxContent>
                          <w:p w:rsidR="0094217F" w:rsidRPr="0094217F" w:rsidRDefault="0094217F" w:rsidP="0094217F">
                            <w:pPr>
                              <w:pStyle w:val="NoSpacing"/>
                            </w:pPr>
                            <w:r>
                              <w:t>Davies and Moore argued that s</w:t>
                            </w:r>
                            <w:r w:rsidRPr="0094217F">
                              <w:t xml:space="preserve">ocieties must allocate people (role </w:t>
                            </w:r>
                            <w:proofErr w:type="gramStart"/>
                            <w:r w:rsidRPr="0094217F">
                              <w:t>allocation)  to</w:t>
                            </w:r>
                            <w:proofErr w:type="gramEnd"/>
                            <w:r w:rsidRPr="0094217F">
                              <w:t xml:space="preserve"> different roles – some roles are functionally important (essential for society </w:t>
                            </w:r>
                            <w:proofErr w:type="spellStart"/>
                            <w:r w:rsidRPr="0094217F">
                              <w:t>e.g</w:t>
                            </w:r>
                            <w:proofErr w:type="spellEnd"/>
                            <w:r w:rsidRPr="0094217F">
                              <w:t xml:space="preserve"> doctors) th</w:t>
                            </w:r>
                            <w:r>
                              <w:t>e process of role allocation</w:t>
                            </w:r>
                            <w:r w:rsidRPr="0094217F">
                              <w:t xml:space="preserve"> is meritocratic (rewarded for hard work).</w:t>
                            </w:r>
                            <w:r>
                              <w:t xml:space="preserve"> Their research involved using studies that other sociologists had published. </w:t>
                            </w:r>
                            <w:r w:rsidRPr="0094217F">
                              <w:t>These roles have high status and rewards to attract best people to them.</w:t>
                            </w:r>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3" o:spid="_x0000_s1028" type="#_x0000_t202" style="position:absolute;margin-left:0;margin-top:20.7pt;width:460.5pt;height:75.75pt;z-index:25167052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" fillcolor="white [3201]" strokeweight=".5pt">
                <v:textbox>
                  <w:txbxContent>
                    <w:p w:rsidR="0094217F" w:rsidRPr="0094217F" w:rsidRDefault="0094217F" w:rsidP="0094217F">
                      <w:pPr>
                        <w:pStyle w:val="NoSpacing"/>
                      </w:pPr>
                      <w:r>
                        <w:t>Davies and Moore argued that s</w:t>
                      </w:r>
                      <w:r w:rsidRPr="0094217F">
                        <w:t xml:space="preserve">ocieties must allocate people (role </w:t>
                      </w:r>
                      <w:proofErr w:type="gramStart"/>
                      <w:r w:rsidRPr="0094217F">
                        <w:t>allocation)  to</w:t>
                      </w:r>
                      <w:proofErr w:type="gramEnd"/>
                      <w:r w:rsidRPr="0094217F">
                        <w:t xml:space="preserve"> different roles – some roles are functionally important (essential for society </w:t>
                      </w:r>
                      <w:proofErr w:type="spellStart"/>
                      <w:r w:rsidRPr="0094217F">
                        <w:t>e.g</w:t>
                      </w:r>
                      <w:proofErr w:type="spellEnd"/>
                      <w:r w:rsidRPr="0094217F">
                        <w:t xml:space="preserve"> doctors) th</w:t>
                      </w:r>
                      <w:r>
                        <w:t>e process of role allocation</w:t>
                      </w:r>
                      <w:r w:rsidRPr="0094217F">
                        <w:t xml:space="preserve"> is meritocratic (rewarded for hard work).</w:t>
                      </w:r>
                      <w:r>
                        <w:t xml:space="preserve"> Their research involved using studies that other sociologists had published. </w:t>
                      </w:r>
                      <w:r w:rsidRPr="0094217F">
                        <w:t>These roles have high status and rewards to attract best people to them.</w:t>
                      </w:r>
                      <w:r>
                        <w:t xml:space="preserve"> </w:t>
                      </w:r>
                    </w:p>
                  </w:txbxContent>
                </v:textbox>
                <w10:wrap anchorx="margin"/>
              </v:shape>
            </w:pict>
          </mc:Fallback>
        </mc:AlternateContent>
      </w:r>
      <w:r w:rsidRPr="0094217F">
        <w:rPr>
          <w:b/>
        </w:rPr>
        <w:t>Item D</w:t>
      </w:r>
    </w:p>
    <w:p w:rsidR="0094217F" w:rsidRPr="0094217F" w:rsidRDefault="0094217F" w:rsidP="0094217F"/>
    <w:p w:rsidR="0094217F" w:rsidRPr="0094217F" w:rsidRDefault="0094217F" w:rsidP="0094217F"/>
    <w:p w:rsidR="0094217F" w:rsidRPr="0094217F" w:rsidRDefault="0094217F" w:rsidP="0094217F"/>
    <w:p w:rsidR="0094217F" w:rsidRDefault="0094217F" w:rsidP="0094217F"/>
    <w:p w:rsidR="0094217F" w:rsidRDefault="0094217F" w:rsidP="0094217F">
      <w:pPr>
        <w:tabs>
          <w:tab w:val="left" w:pos="2325"/>
        </w:tabs>
      </w:pPr>
      <w:r>
        <w:t>From Item D identify and describe the Method used by Davies and Moore including what you know of their perspective on stratification. [ 4 marks]</w:t>
      </w:r>
    </w:p>
    <w:p w:rsidR="0094217F" w:rsidRPr="0094217F" w:rsidRDefault="0094217F" w:rsidP="0094217F">
      <w:pPr>
        <w:tabs>
          <w:tab w:val="left" w:pos="2325"/>
        </w:tabs>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rsidR="0094217F" w:rsidRPr="0094217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4D60" w:rsidRDefault="00134D60" w:rsidP="002B43B6">
      <w:pPr>
        <w:spacing w:after="0" w:line="240" w:lineRule="auto"/>
      </w:pPr>
      <w:r>
        <w:separator/>
      </w:r>
    </w:p>
  </w:endnote>
  <w:endnote w:type="continuationSeparator" w:id="0">
    <w:p w:rsidR="00134D60" w:rsidRDefault="00134D60" w:rsidP="002B43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4D60" w:rsidRDefault="00134D60" w:rsidP="002B43B6">
      <w:pPr>
        <w:spacing w:after="0" w:line="240" w:lineRule="auto"/>
      </w:pPr>
      <w:r>
        <w:separator/>
      </w:r>
    </w:p>
  </w:footnote>
  <w:footnote w:type="continuationSeparator" w:id="0">
    <w:p w:rsidR="00134D60" w:rsidRDefault="00134D60" w:rsidP="002B43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20111B"/>
    <w:multiLevelType w:val="hybridMultilevel"/>
    <w:tmpl w:val="E58CE486"/>
    <w:lvl w:ilvl="0" w:tplc="A6DA9FF2">
      <w:start w:val="1"/>
      <w:numFmt w:val="bullet"/>
      <w:lvlText w:val="•"/>
      <w:lvlJc w:val="left"/>
      <w:pPr>
        <w:tabs>
          <w:tab w:val="num" w:pos="720"/>
        </w:tabs>
        <w:ind w:left="720" w:hanging="360"/>
      </w:pPr>
      <w:rPr>
        <w:rFonts w:ascii="Arial" w:hAnsi="Arial" w:hint="default"/>
      </w:rPr>
    </w:lvl>
    <w:lvl w:ilvl="1" w:tplc="704EE97C" w:tentative="1">
      <w:start w:val="1"/>
      <w:numFmt w:val="bullet"/>
      <w:lvlText w:val="•"/>
      <w:lvlJc w:val="left"/>
      <w:pPr>
        <w:tabs>
          <w:tab w:val="num" w:pos="1440"/>
        </w:tabs>
        <w:ind w:left="1440" w:hanging="360"/>
      </w:pPr>
      <w:rPr>
        <w:rFonts w:ascii="Arial" w:hAnsi="Arial" w:hint="default"/>
      </w:rPr>
    </w:lvl>
    <w:lvl w:ilvl="2" w:tplc="B9D239B8" w:tentative="1">
      <w:start w:val="1"/>
      <w:numFmt w:val="bullet"/>
      <w:lvlText w:val="•"/>
      <w:lvlJc w:val="left"/>
      <w:pPr>
        <w:tabs>
          <w:tab w:val="num" w:pos="2160"/>
        </w:tabs>
        <w:ind w:left="2160" w:hanging="360"/>
      </w:pPr>
      <w:rPr>
        <w:rFonts w:ascii="Arial" w:hAnsi="Arial" w:hint="default"/>
      </w:rPr>
    </w:lvl>
    <w:lvl w:ilvl="3" w:tplc="B09E3174" w:tentative="1">
      <w:start w:val="1"/>
      <w:numFmt w:val="bullet"/>
      <w:lvlText w:val="•"/>
      <w:lvlJc w:val="left"/>
      <w:pPr>
        <w:tabs>
          <w:tab w:val="num" w:pos="2880"/>
        </w:tabs>
        <w:ind w:left="2880" w:hanging="360"/>
      </w:pPr>
      <w:rPr>
        <w:rFonts w:ascii="Arial" w:hAnsi="Arial" w:hint="default"/>
      </w:rPr>
    </w:lvl>
    <w:lvl w:ilvl="4" w:tplc="7DB04B3C" w:tentative="1">
      <w:start w:val="1"/>
      <w:numFmt w:val="bullet"/>
      <w:lvlText w:val="•"/>
      <w:lvlJc w:val="left"/>
      <w:pPr>
        <w:tabs>
          <w:tab w:val="num" w:pos="3600"/>
        </w:tabs>
        <w:ind w:left="3600" w:hanging="360"/>
      </w:pPr>
      <w:rPr>
        <w:rFonts w:ascii="Arial" w:hAnsi="Arial" w:hint="default"/>
      </w:rPr>
    </w:lvl>
    <w:lvl w:ilvl="5" w:tplc="A3906BB8" w:tentative="1">
      <w:start w:val="1"/>
      <w:numFmt w:val="bullet"/>
      <w:lvlText w:val="•"/>
      <w:lvlJc w:val="left"/>
      <w:pPr>
        <w:tabs>
          <w:tab w:val="num" w:pos="4320"/>
        </w:tabs>
        <w:ind w:left="4320" w:hanging="360"/>
      </w:pPr>
      <w:rPr>
        <w:rFonts w:ascii="Arial" w:hAnsi="Arial" w:hint="default"/>
      </w:rPr>
    </w:lvl>
    <w:lvl w:ilvl="6" w:tplc="FDFC4712" w:tentative="1">
      <w:start w:val="1"/>
      <w:numFmt w:val="bullet"/>
      <w:lvlText w:val="•"/>
      <w:lvlJc w:val="left"/>
      <w:pPr>
        <w:tabs>
          <w:tab w:val="num" w:pos="5040"/>
        </w:tabs>
        <w:ind w:left="5040" w:hanging="360"/>
      </w:pPr>
      <w:rPr>
        <w:rFonts w:ascii="Arial" w:hAnsi="Arial" w:hint="default"/>
      </w:rPr>
    </w:lvl>
    <w:lvl w:ilvl="7" w:tplc="F4421B58" w:tentative="1">
      <w:start w:val="1"/>
      <w:numFmt w:val="bullet"/>
      <w:lvlText w:val="•"/>
      <w:lvlJc w:val="left"/>
      <w:pPr>
        <w:tabs>
          <w:tab w:val="num" w:pos="5760"/>
        </w:tabs>
        <w:ind w:left="5760" w:hanging="360"/>
      </w:pPr>
      <w:rPr>
        <w:rFonts w:ascii="Arial" w:hAnsi="Arial" w:hint="default"/>
      </w:rPr>
    </w:lvl>
    <w:lvl w:ilvl="8" w:tplc="4CA86100"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68D"/>
    <w:rsid w:val="00134D60"/>
    <w:rsid w:val="002B43B6"/>
    <w:rsid w:val="00305C39"/>
    <w:rsid w:val="00337A5D"/>
    <w:rsid w:val="005758FE"/>
    <w:rsid w:val="0094217F"/>
    <w:rsid w:val="0097568D"/>
    <w:rsid w:val="00AC4E1E"/>
    <w:rsid w:val="00C61E78"/>
    <w:rsid w:val="00F531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C18FD4"/>
  <w15:chartTrackingRefBased/>
  <w15:docId w15:val="{D9C4628D-D8DF-4137-81A1-9BFE70725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43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2B43B6"/>
  </w:style>
  <w:style w:type="paragraph" w:styleId="Footer">
    <w:name w:val="footer"/>
    <w:basedOn w:val="Normal"/>
    <w:link w:val="FooterChar"/>
    <w:uiPriority w:val="99"/>
    <w:unhideWhenUsed/>
    <w:rsid w:val="002B43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2B43B6"/>
  </w:style>
  <w:style w:type="paragraph" w:styleId="ListParagraph">
    <w:name w:val="List Paragraph"/>
    <w:basedOn w:val="Normal"/>
    <w:uiPriority w:val="34"/>
    <w:qFormat/>
    <w:rsid w:val="0094217F"/>
    <w:pPr>
      <w:spacing w:after="0" w:line="240" w:lineRule="auto"/>
      <w:ind w:left="720"/>
      <w:contextualSpacing/>
    </w:pPr>
    <w:rPr>
      <w:rFonts w:ascii="Times New Roman" w:eastAsia="Times New Roman" w:hAnsi="Times New Roman" w:cs="Times New Roman"/>
      <w:sz w:val="24"/>
      <w:szCs w:val="24"/>
      <w:lang w:eastAsia="en-GB"/>
    </w:rPr>
  </w:style>
  <w:style w:type="paragraph" w:styleId="NoSpacing">
    <w:name w:val="No Spacing"/>
    <w:uiPriority w:val="1"/>
    <w:qFormat/>
    <w:rsid w:val="0094217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653355">
      <w:bodyDiv w:val="1"/>
      <w:marLeft w:val="0"/>
      <w:marRight w:val="0"/>
      <w:marTop w:val="0"/>
      <w:marBottom w:val="0"/>
      <w:divBdr>
        <w:top w:val="none" w:sz="0" w:space="0" w:color="auto"/>
        <w:left w:val="none" w:sz="0" w:space="0" w:color="auto"/>
        <w:bottom w:val="none" w:sz="0" w:space="0" w:color="auto"/>
        <w:right w:val="none" w:sz="0" w:space="0" w:color="auto"/>
      </w:divBdr>
      <w:divsChild>
        <w:div w:id="432672733">
          <w:marLeft w:val="274"/>
          <w:marRight w:val="0"/>
          <w:marTop w:val="0"/>
          <w:marBottom w:val="0"/>
          <w:divBdr>
            <w:top w:val="none" w:sz="0" w:space="0" w:color="auto"/>
            <w:left w:val="none" w:sz="0" w:space="0" w:color="auto"/>
            <w:bottom w:val="none" w:sz="0" w:space="0" w:color="auto"/>
            <w:right w:val="none" w:sz="0" w:space="0" w:color="auto"/>
          </w:divBdr>
        </w:div>
        <w:div w:id="1008603902">
          <w:marLeft w:val="274"/>
          <w:marRight w:val="0"/>
          <w:marTop w:val="0"/>
          <w:marBottom w:val="0"/>
          <w:divBdr>
            <w:top w:val="none" w:sz="0" w:space="0" w:color="auto"/>
            <w:left w:val="none" w:sz="0" w:space="0" w:color="auto"/>
            <w:bottom w:val="none" w:sz="0" w:space="0" w:color="auto"/>
            <w:right w:val="none" w:sz="0" w:space="0" w:color="auto"/>
          </w:divBdr>
        </w:div>
        <w:div w:id="1714960865">
          <w:marLeft w:val="274"/>
          <w:marRight w:val="0"/>
          <w:marTop w:val="0"/>
          <w:marBottom w:val="0"/>
          <w:divBdr>
            <w:top w:val="none" w:sz="0" w:space="0" w:color="auto"/>
            <w:left w:val="none" w:sz="0" w:space="0" w:color="auto"/>
            <w:bottom w:val="none" w:sz="0" w:space="0" w:color="auto"/>
            <w:right w:val="none" w:sz="0" w:space="0" w:color="auto"/>
          </w:divBdr>
        </w:div>
      </w:divsChild>
    </w:div>
    <w:div w:id="2085488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TotalTime>
  <Pages>1</Pages>
  <Words>1394</Words>
  <Characters>7952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Debra Murphy</dc:creator>
  <cp:keywords/>
  <dc:description/>
  <cp:lastModifiedBy>Debra Murphy</cp:lastModifiedBy>
  <cp:revision>3</cp:revision>
  <cp:lastPrinted>2022-05-10T16:24:00Z</cp:lastPrinted>
  <dcterms:created xsi:type="dcterms:W3CDTF">2022-04-19T07:24:00Z</dcterms:created>
  <dcterms:modified xsi:type="dcterms:W3CDTF">2022-05-10T16:24:00Z</dcterms:modified>
</cp:coreProperties>
</file>